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90" w:rsidRDefault="00302A90"/>
    <w:p w:rsidR="00302A90" w:rsidRPr="00302A90" w:rsidRDefault="00302A90" w:rsidP="00302A90">
      <w:pPr>
        <w:jc w:val="center"/>
        <w:rPr>
          <w:b/>
          <w:sz w:val="28"/>
          <w:szCs w:val="28"/>
        </w:rPr>
      </w:pPr>
      <w:r w:rsidRPr="00302A90">
        <w:rPr>
          <w:b/>
          <w:sz w:val="28"/>
          <w:szCs w:val="28"/>
        </w:rPr>
        <w:t xml:space="preserve">MEDTAPP </w:t>
      </w:r>
      <w:r w:rsidR="00BA52CC">
        <w:rPr>
          <w:b/>
          <w:sz w:val="28"/>
          <w:szCs w:val="28"/>
        </w:rPr>
        <w:t>HCA CHW F</w:t>
      </w:r>
      <w:r w:rsidRPr="00302A90">
        <w:rPr>
          <w:b/>
          <w:sz w:val="28"/>
          <w:szCs w:val="28"/>
        </w:rPr>
        <w:t>unded Initiatives in Ohio</w:t>
      </w:r>
      <w:r w:rsidR="00BA52CC">
        <w:rPr>
          <w:b/>
          <w:sz w:val="28"/>
          <w:szCs w:val="28"/>
        </w:rPr>
        <w:t xml:space="preserve"> GRID</w:t>
      </w:r>
    </w:p>
    <w:p w:rsidR="00302A90" w:rsidRDefault="00302A90">
      <w:r>
        <w:t>Through the Ohio Colleges of Medicine Government Resource Center</w:t>
      </w:r>
      <w:r w:rsidR="0020227B">
        <w:t>,</w:t>
      </w:r>
      <w:r>
        <w:t xml:space="preserve"> the MEDTAPP Healthcare Access Workforce Development Community Health Worker Initiative funds programs to improve quality of care for Medicaid patients in Ohio by increasing the number of certified CHWs in the state and expanding sites where CHWs work in the state.  Currently there are seven colleges/Universities funded under this Initiative, which are summarized below.</w:t>
      </w:r>
    </w:p>
    <w:tbl>
      <w:tblPr>
        <w:tblStyle w:val="TableGrid"/>
        <w:tblW w:w="0" w:type="auto"/>
        <w:tblLook w:val="04A0" w:firstRow="1" w:lastRow="0" w:firstColumn="1" w:lastColumn="0" w:noHBand="0" w:noVBand="1"/>
      </w:tblPr>
      <w:tblGrid>
        <w:gridCol w:w="3775"/>
        <w:gridCol w:w="10615"/>
      </w:tblGrid>
      <w:tr w:rsidR="0060410C" w:rsidTr="00710989">
        <w:tc>
          <w:tcPr>
            <w:tcW w:w="3775" w:type="dxa"/>
          </w:tcPr>
          <w:p w:rsidR="0060410C" w:rsidRPr="00783DFC" w:rsidRDefault="0060410C">
            <w:pPr>
              <w:rPr>
                <w:b/>
              </w:rPr>
            </w:pPr>
            <w:r>
              <w:rPr>
                <w:b/>
              </w:rPr>
              <w:t>Organization and Contact I</w:t>
            </w:r>
            <w:r w:rsidRPr="00783DFC">
              <w:rPr>
                <w:b/>
              </w:rPr>
              <w:t>nformation</w:t>
            </w:r>
          </w:p>
        </w:tc>
        <w:tc>
          <w:tcPr>
            <w:tcW w:w="10615" w:type="dxa"/>
          </w:tcPr>
          <w:p w:rsidR="0060410C" w:rsidRPr="00783DFC" w:rsidRDefault="0060410C" w:rsidP="00C54858">
            <w:pPr>
              <w:rPr>
                <w:b/>
              </w:rPr>
            </w:pPr>
            <w:r>
              <w:rPr>
                <w:b/>
              </w:rPr>
              <w:t>Program Components</w:t>
            </w:r>
          </w:p>
        </w:tc>
      </w:tr>
      <w:tr w:rsidR="007748E5" w:rsidTr="00710989">
        <w:tc>
          <w:tcPr>
            <w:tcW w:w="3775" w:type="dxa"/>
          </w:tcPr>
          <w:p w:rsidR="007748E5" w:rsidRDefault="007748E5" w:rsidP="007748E5">
            <w:r>
              <w:t xml:space="preserve">Case Western Reserve University </w:t>
            </w:r>
          </w:p>
          <w:p w:rsidR="007748E5" w:rsidRDefault="007748E5" w:rsidP="007748E5">
            <w:r>
              <w:t>Catherine A. Demko, PhD</w:t>
            </w:r>
          </w:p>
          <w:p w:rsidR="007748E5" w:rsidRDefault="007748E5" w:rsidP="007748E5">
            <w:r>
              <w:t>Community Dentistry</w:t>
            </w:r>
          </w:p>
          <w:p w:rsidR="007748E5" w:rsidRDefault="00A0491B" w:rsidP="007748E5">
            <w:hyperlink r:id="rId7" w:history="1">
              <w:r w:rsidR="007748E5" w:rsidRPr="000178D3">
                <w:rPr>
                  <w:rStyle w:val="Hyperlink"/>
                </w:rPr>
                <w:t>Catherine.demko@case.edu</w:t>
              </w:r>
            </w:hyperlink>
            <w:r w:rsidR="007748E5">
              <w:t xml:space="preserve"> </w:t>
            </w:r>
          </w:p>
          <w:p w:rsidR="00474964" w:rsidRDefault="00474964" w:rsidP="007748E5">
            <w:r>
              <w:t>216-368-8804</w:t>
            </w:r>
          </w:p>
        </w:tc>
        <w:tc>
          <w:tcPr>
            <w:tcW w:w="10615" w:type="dxa"/>
          </w:tcPr>
          <w:p w:rsidR="007748E5" w:rsidRDefault="007748E5" w:rsidP="007748E5">
            <w:r>
              <w:t>1_Support 3 trainees for certification</w:t>
            </w:r>
          </w:p>
          <w:p w:rsidR="007748E5" w:rsidRDefault="007748E5" w:rsidP="007748E5">
            <w:r>
              <w:t>2_Create oral health module for CHW curriculum and/or continuing education</w:t>
            </w:r>
          </w:p>
          <w:p w:rsidR="007748E5" w:rsidRDefault="007748E5" w:rsidP="007748E5">
            <w:r>
              <w:t>3_Create curriculum module for school-based settings</w:t>
            </w:r>
          </w:p>
          <w:p w:rsidR="007748E5" w:rsidRDefault="007748E5" w:rsidP="007748E5">
            <w:r>
              <w:t>4_Develop placement sites in schools, oral health settings, senior public housing</w:t>
            </w:r>
          </w:p>
          <w:p w:rsidR="007748E5" w:rsidRDefault="007748E5" w:rsidP="00474964">
            <w:r>
              <w:t xml:space="preserve">4_Explore CHW opportunities with geriatric, emergency departments, </w:t>
            </w:r>
            <w:proofErr w:type="spellStart"/>
            <w:r>
              <w:t>interprofessional</w:t>
            </w:r>
            <w:proofErr w:type="spellEnd"/>
            <w:r>
              <w:t xml:space="preserve"> training </w:t>
            </w:r>
          </w:p>
        </w:tc>
      </w:tr>
      <w:tr w:rsidR="007748E5" w:rsidTr="00710989">
        <w:tc>
          <w:tcPr>
            <w:tcW w:w="3775" w:type="dxa"/>
          </w:tcPr>
          <w:p w:rsidR="007748E5" w:rsidRDefault="007748E5" w:rsidP="007748E5">
            <w:r>
              <w:t>Cleveland State University School of Nursing</w:t>
            </w:r>
          </w:p>
          <w:p w:rsidR="007748E5" w:rsidRDefault="007748E5" w:rsidP="007748E5">
            <w:r>
              <w:t>Joan Thoman-co-PI</w:t>
            </w:r>
          </w:p>
          <w:p w:rsidR="007748E5" w:rsidRDefault="00A0491B" w:rsidP="007748E5">
            <w:hyperlink r:id="rId8" w:history="1">
              <w:r w:rsidR="007748E5" w:rsidRPr="003561AF">
                <w:rPr>
                  <w:rStyle w:val="Hyperlink"/>
                </w:rPr>
                <w:t>j.thoman@csuohio.edu</w:t>
              </w:r>
            </w:hyperlink>
          </w:p>
          <w:p w:rsidR="007748E5" w:rsidRDefault="007748E5" w:rsidP="007748E5">
            <w:r>
              <w:t>216-687-3518</w:t>
            </w:r>
          </w:p>
          <w:p w:rsidR="007748E5" w:rsidRDefault="007748E5" w:rsidP="007748E5">
            <w:r>
              <w:t>Pam Rutar-co PI</w:t>
            </w:r>
          </w:p>
          <w:p w:rsidR="007748E5" w:rsidRDefault="00A0491B" w:rsidP="007748E5">
            <w:hyperlink r:id="rId9" w:history="1">
              <w:r w:rsidR="007748E5" w:rsidRPr="003561AF">
                <w:rPr>
                  <w:rStyle w:val="Hyperlink"/>
                </w:rPr>
                <w:t>p.rutar@csuohio.edu</w:t>
              </w:r>
            </w:hyperlink>
          </w:p>
          <w:p w:rsidR="007748E5" w:rsidRDefault="007748E5" w:rsidP="007748E5">
            <w:r>
              <w:t>216-875-9672</w:t>
            </w:r>
          </w:p>
          <w:p w:rsidR="007748E5" w:rsidRDefault="007748E5" w:rsidP="007748E5"/>
        </w:tc>
        <w:tc>
          <w:tcPr>
            <w:tcW w:w="10615" w:type="dxa"/>
          </w:tcPr>
          <w:p w:rsidR="007748E5" w:rsidRDefault="007748E5" w:rsidP="007748E5">
            <w:r>
              <w:t xml:space="preserve">1_Tuition assistance reimbursement for 30 students of </w:t>
            </w:r>
            <w:r w:rsidRPr="004466CC">
              <w:t>$2000</w:t>
            </w:r>
            <w:r>
              <w:t xml:space="preserve"> each</w:t>
            </w:r>
          </w:p>
          <w:p w:rsidR="007748E5" w:rsidRDefault="007748E5" w:rsidP="007748E5">
            <w:r>
              <w:t>2_Dual certification as a CHW and as a Stanford Chronic Disease Self-Management Group Leader</w:t>
            </w:r>
          </w:p>
          <w:p w:rsidR="007748E5" w:rsidRDefault="007748E5" w:rsidP="007748E5">
            <w:r>
              <w:t xml:space="preserve">3_Collaborate with Sisters of Charity Foundation,  Friendly Inn Settlement House &amp; </w:t>
            </w:r>
            <w:proofErr w:type="spellStart"/>
            <w:r>
              <w:t>Fairhill</w:t>
            </w:r>
            <w:proofErr w:type="spellEnd"/>
            <w:r>
              <w:t xml:space="preserve"> Partners</w:t>
            </w:r>
          </w:p>
          <w:p w:rsidR="007748E5" w:rsidRDefault="007748E5" w:rsidP="007748E5">
            <w:r>
              <w:t xml:space="preserve">4_Collaborate with other CSU MEDTAPP HCA initiatives for </w:t>
            </w:r>
            <w:proofErr w:type="spellStart"/>
            <w:r>
              <w:t>interprofessional</w:t>
            </w:r>
            <w:proofErr w:type="spellEnd"/>
            <w:r>
              <w:t xml:space="preserve"> team approaches to include the CHW</w:t>
            </w:r>
          </w:p>
          <w:p w:rsidR="007748E5" w:rsidRDefault="007748E5" w:rsidP="007748E5">
            <w:r>
              <w:t>5_Collaborate with other MEDTAPP HCA initiatives at CWRU Dental and Medical School and Metro Health</w:t>
            </w:r>
          </w:p>
          <w:p w:rsidR="007748E5" w:rsidRDefault="007748E5" w:rsidP="007748E5">
            <w:r>
              <w:t>6_Develop a body of evidence as regards the efficacy of the dual role of CHW and Stanford Chronic Disease Self-Management Group Leader from patient medical home, community sites and schools.</w:t>
            </w:r>
          </w:p>
          <w:p w:rsidR="00474964" w:rsidRDefault="007748E5" w:rsidP="00474964">
            <w:r>
              <w:t xml:space="preserve">7_Collaborate with the Cleveland Region </w:t>
            </w:r>
            <w:proofErr w:type="spellStart"/>
            <w:r>
              <w:t>Interprofessional</w:t>
            </w:r>
            <w:proofErr w:type="spellEnd"/>
            <w:r>
              <w:t xml:space="preserve"> Area Health Education Center (AHEC) for opportunities for CHW students.</w:t>
            </w:r>
          </w:p>
        </w:tc>
      </w:tr>
      <w:tr w:rsidR="007748E5" w:rsidTr="00710989">
        <w:tc>
          <w:tcPr>
            <w:tcW w:w="3775" w:type="dxa"/>
          </w:tcPr>
          <w:p w:rsidR="007748E5" w:rsidRDefault="007748E5" w:rsidP="007748E5">
            <w:r>
              <w:t>Northeast Ohio Medical University</w:t>
            </w:r>
          </w:p>
          <w:p w:rsidR="00710989" w:rsidRDefault="00710989" w:rsidP="007748E5">
            <w:r>
              <w:t>Chelsey Bruce, MPH, Pipeline Coordinator CHW Program</w:t>
            </w:r>
          </w:p>
          <w:p w:rsidR="00710989" w:rsidRDefault="00A0491B" w:rsidP="007748E5">
            <w:hyperlink r:id="rId10" w:history="1">
              <w:r w:rsidR="00710989" w:rsidRPr="00B95BE1">
                <w:rPr>
                  <w:rStyle w:val="Hyperlink"/>
                </w:rPr>
                <w:t>cbruce1@neomed.edu</w:t>
              </w:r>
            </w:hyperlink>
            <w:r w:rsidR="00710989">
              <w:t xml:space="preserve"> </w:t>
            </w:r>
          </w:p>
          <w:p w:rsidR="00710989" w:rsidRDefault="00710989" w:rsidP="007748E5">
            <w:r>
              <w:t>330-325-6677</w:t>
            </w:r>
          </w:p>
        </w:tc>
        <w:tc>
          <w:tcPr>
            <w:tcW w:w="10615" w:type="dxa"/>
          </w:tcPr>
          <w:p w:rsidR="009D2389" w:rsidRDefault="009D2389" w:rsidP="009D2389">
            <w:r>
              <w:t xml:space="preserve">1_CHW training program </w:t>
            </w:r>
          </w:p>
          <w:p w:rsidR="009D2389" w:rsidRDefault="009D2389" w:rsidP="009D2389">
            <w:r>
              <w:t xml:space="preserve">     1a_Pre-service teachers</w:t>
            </w:r>
          </w:p>
          <w:p w:rsidR="009D2389" w:rsidRDefault="009D2389" w:rsidP="009D2389">
            <w:r>
              <w:t xml:space="preserve">     1b_AmeriCorps HPAC</w:t>
            </w:r>
          </w:p>
          <w:p w:rsidR="009D2389" w:rsidRDefault="009D2389" w:rsidP="009D2389">
            <w:r>
              <w:t xml:space="preserve">     1c_College students</w:t>
            </w:r>
          </w:p>
          <w:p w:rsidR="009D2389" w:rsidRDefault="009D2389" w:rsidP="009D2389">
            <w:r>
              <w:t xml:space="preserve">     1d_Community based</w:t>
            </w:r>
          </w:p>
          <w:p w:rsidR="009D2389" w:rsidRDefault="009D2389" w:rsidP="009D2389">
            <w:r>
              <w:t>2_E-Commons (Community Health Collaborative)</w:t>
            </w:r>
          </w:p>
          <w:p w:rsidR="00474964" w:rsidRDefault="009D2389" w:rsidP="009D2389">
            <w:r>
              <w:t>3_Master Trainer program (Train the trainer for CHW training program)</w:t>
            </w:r>
          </w:p>
        </w:tc>
      </w:tr>
      <w:tr w:rsidR="007748E5" w:rsidTr="00710989">
        <w:tc>
          <w:tcPr>
            <w:tcW w:w="3775" w:type="dxa"/>
          </w:tcPr>
          <w:p w:rsidR="007748E5" w:rsidRDefault="007748E5" w:rsidP="007748E5">
            <w:r>
              <w:t>The Ohio State University</w:t>
            </w:r>
          </w:p>
          <w:p w:rsidR="007748E5" w:rsidRDefault="007748E5" w:rsidP="007748E5">
            <w:r>
              <w:t>College of Nursing</w:t>
            </w:r>
          </w:p>
          <w:p w:rsidR="007748E5" w:rsidRDefault="007748E5" w:rsidP="007748E5">
            <w:r>
              <w:t>Elizabeth Moran Fitzgerald, PI</w:t>
            </w:r>
          </w:p>
          <w:p w:rsidR="007748E5" w:rsidRDefault="00A0491B" w:rsidP="007748E5">
            <w:hyperlink r:id="rId11" w:history="1">
              <w:r w:rsidR="007748E5" w:rsidRPr="00817029">
                <w:rPr>
                  <w:rStyle w:val="Hyperlink"/>
                </w:rPr>
                <w:t>Fitzgerald.118@osu.edu</w:t>
              </w:r>
            </w:hyperlink>
          </w:p>
          <w:p w:rsidR="007748E5" w:rsidRDefault="007748E5" w:rsidP="007748E5">
            <w:r>
              <w:t>614-292-7026</w:t>
            </w:r>
            <w:r>
              <w:tab/>
            </w:r>
          </w:p>
        </w:tc>
        <w:tc>
          <w:tcPr>
            <w:tcW w:w="10615" w:type="dxa"/>
          </w:tcPr>
          <w:p w:rsidR="007748E5" w:rsidRDefault="007748E5" w:rsidP="007748E5">
            <w:r>
              <w:t>1_Train CHWs according to Ohio Board of Nursing approved curriculum (classroom didactic and internship hours)</w:t>
            </w:r>
          </w:p>
          <w:p w:rsidR="007748E5" w:rsidRDefault="007748E5" w:rsidP="007748E5">
            <w:r>
              <w:t>2_MedTapp funds salary of 2 co-instructors of program (1 RN and 1 CHW)</w:t>
            </w:r>
          </w:p>
          <w:p w:rsidR="007748E5" w:rsidRDefault="007748E5" w:rsidP="007748E5">
            <w:r>
              <w:t>3_Developed course guidebook for standardized curriculum</w:t>
            </w:r>
          </w:p>
          <w:p w:rsidR="007748E5" w:rsidRDefault="007748E5" w:rsidP="007748E5">
            <w:r>
              <w:t>4_MedTapp funds allocated for transportation needs of students ($240 per student)</w:t>
            </w:r>
          </w:p>
          <w:p w:rsidR="007748E5" w:rsidRPr="00344266" w:rsidRDefault="007748E5" w:rsidP="007748E5">
            <w:r>
              <w:t>5</w:t>
            </w:r>
            <w:r w:rsidRPr="00344266">
              <w:t xml:space="preserve">_Successfully trained 77 students for completion of certificate </w:t>
            </w:r>
          </w:p>
          <w:p w:rsidR="007748E5" w:rsidRDefault="007748E5" w:rsidP="007748E5">
            <w:r w:rsidRPr="00344266">
              <w:t>6 _ 49 graduates currently employed as a CHW</w:t>
            </w:r>
          </w:p>
          <w:p w:rsidR="00474964" w:rsidRDefault="00474964" w:rsidP="007748E5"/>
          <w:p w:rsidR="00474964" w:rsidRDefault="00474964" w:rsidP="007748E5"/>
        </w:tc>
      </w:tr>
      <w:tr w:rsidR="007748E5" w:rsidTr="00710989">
        <w:tc>
          <w:tcPr>
            <w:tcW w:w="3775" w:type="dxa"/>
          </w:tcPr>
          <w:p w:rsidR="007748E5" w:rsidRDefault="007748E5" w:rsidP="007748E5">
            <w:r>
              <w:lastRenderedPageBreak/>
              <w:t>Ohio University</w:t>
            </w:r>
          </w:p>
          <w:p w:rsidR="0020227B" w:rsidRDefault="0020227B" w:rsidP="007748E5">
            <w:r>
              <w:t>Dawn Graham, PhD</w:t>
            </w:r>
          </w:p>
          <w:p w:rsidR="0020227B" w:rsidRDefault="00A0491B" w:rsidP="007748E5">
            <w:hyperlink r:id="rId12" w:history="1">
              <w:r w:rsidR="0020227B" w:rsidRPr="00B95BE1">
                <w:rPr>
                  <w:rStyle w:val="Hyperlink"/>
                </w:rPr>
                <w:t>grahamd@ohio.edu</w:t>
              </w:r>
            </w:hyperlink>
            <w:r w:rsidR="0020227B">
              <w:t xml:space="preserve"> </w:t>
            </w:r>
          </w:p>
          <w:p w:rsidR="0020227B" w:rsidRDefault="0020227B" w:rsidP="007748E5">
            <w:r>
              <w:t>740-593-2212</w:t>
            </w:r>
          </w:p>
        </w:tc>
        <w:tc>
          <w:tcPr>
            <w:tcW w:w="10615" w:type="dxa"/>
          </w:tcPr>
          <w:p w:rsidR="0020227B" w:rsidRDefault="0020227B" w:rsidP="0020227B">
            <w:pPr>
              <w:spacing w:line="256" w:lineRule="auto"/>
            </w:pPr>
            <w:r>
              <w:t>1_Train the Trainer CHW curriculum in partnership with NEOMED</w:t>
            </w:r>
          </w:p>
          <w:p w:rsidR="0020227B" w:rsidRDefault="0020227B" w:rsidP="0020227B">
            <w:pPr>
              <w:spacing w:line="256" w:lineRule="auto"/>
            </w:pPr>
            <w:r>
              <w:t>2_Develop a CHW curriculum specific to the needs of served communities</w:t>
            </w:r>
          </w:p>
          <w:p w:rsidR="0020227B" w:rsidRDefault="0020227B" w:rsidP="0020227B">
            <w:pPr>
              <w:spacing w:line="256" w:lineRule="auto"/>
            </w:pPr>
            <w:r>
              <w:t>3_Employ 2 CHW cohorts in Athens</w:t>
            </w:r>
          </w:p>
          <w:p w:rsidR="0020227B" w:rsidRDefault="0020227B" w:rsidP="0020227B">
            <w:pPr>
              <w:spacing w:line="256" w:lineRule="auto"/>
            </w:pPr>
            <w:r>
              <w:t>4_Employ 1 CHW cohort in Dublin</w:t>
            </w:r>
          </w:p>
          <w:p w:rsidR="007748E5" w:rsidRDefault="0020227B" w:rsidP="0020227B">
            <w:r>
              <w:t>5_Extend community partnerships throughout Southeastern and Central Ohio</w:t>
            </w:r>
          </w:p>
        </w:tc>
      </w:tr>
      <w:tr w:rsidR="007748E5" w:rsidTr="00710989">
        <w:tc>
          <w:tcPr>
            <w:tcW w:w="3775" w:type="dxa"/>
          </w:tcPr>
          <w:p w:rsidR="0091068A" w:rsidRPr="00474964" w:rsidRDefault="007748E5" w:rsidP="0091068A">
            <w:r w:rsidRPr="00474964">
              <w:t>University of Toledo</w:t>
            </w:r>
            <w:r w:rsidR="0091068A" w:rsidRPr="00474964">
              <w:t xml:space="preserve"> </w:t>
            </w:r>
          </w:p>
          <w:p w:rsidR="0091068A" w:rsidRPr="00474964" w:rsidRDefault="0091068A" w:rsidP="0091068A">
            <w:r w:rsidRPr="00474964">
              <w:t>AHEC Program</w:t>
            </w:r>
          </w:p>
          <w:p w:rsidR="0091068A" w:rsidRPr="00474964" w:rsidRDefault="0091068A" w:rsidP="0091068A">
            <w:r w:rsidRPr="00474964">
              <w:t>Courtney Combs</w:t>
            </w:r>
          </w:p>
          <w:p w:rsidR="00474964" w:rsidRDefault="0091068A" w:rsidP="0091068A">
            <w:r w:rsidRPr="00474964">
              <w:t xml:space="preserve">Combs, Courtney Kay </w:t>
            </w:r>
          </w:p>
          <w:p w:rsidR="00474964" w:rsidRDefault="00474964" w:rsidP="0091068A">
            <w:hyperlink r:id="rId13" w:history="1">
              <w:r w:rsidRPr="004735E9">
                <w:rPr>
                  <w:rStyle w:val="Hyperlink"/>
                </w:rPr>
                <w:t>Courtney.combs@toledo.edu</w:t>
              </w:r>
            </w:hyperlink>
            <w:r>
              <w:t xml:space="preserve"> </w:t>
            </w:r>
          </w:p>
          <w:p w:rsidR="00474964" w:rsidRPr="00474964" w:rsidRDefault="00474964" w:rsidP="0091068A">
            <w:pPr>
              <w:rPr>
                <w:rStyle w:val="Hyperlink"/>
                <w:color w:val="auto"/>
                <w:u w:val="none"/>
              </w:rPr>
            </w:pPr>
            <w:bookmarkStart w:id="0" w:name="_GoBack"/>
            <w:bookmarkEnd w:id="0"/>
            <w:r w:rsidRPr="00474964">
              <w:rPr>
                <w:rStyle w:val="Hyperlink"/>
                <w:color w:val="auto"/>
                <w:u w:val="none"/>
              </w:rPr>
              <w:t>419 383 4880</w:t>
            </w:r>
          </w:p>
          <w:p w:rsidR="0020227B" w:rsidRPr="00474964" w:rsidRDefault="0020227B" w:rsidP="0091068A"/>
        </w:tc>
        <w:tc>
          <w:tcPr>
            <w:tcW w:w="10615" w:type="dxa"/>
          </w:tcPr>
          <w:p w:rsidR="0091068A" w:rsidRDefault="0091068A" w:rsidP="0091068A">
            <w:r>
              <w:t>1_Two Diverse CHW Programs offered by:  University of Toledo AHEC taught by Care Coordination Systems and Mercy College of Ohio.</w:t>
            </w:r>
          </w:p>
          <w:p w:rsidR="0091068A" w:rsidRDefault="0091068A" w:rsidP="0091068A">
            <w:r>
              <w:t>2_Training Master Trainers to expand CHW faculty in Northwest Ohio.</w:t>
            </w:r>
          </w:p>
          <w:p w:rsidR="0091068A" w:rsidRDefault="0091068A" w:rsidP="0091068A">
            <w:r>
              <w:t>3_ F</w:t>
            </w:r>
            <w:r w:rsidRPr="002814A5">
              <w:t>rom FY2015 to FY2016</w:t>
            </w:r>
            <w:r>
              <w:t xml:space="preserve">, provided tuition assistance for 88 people to become certified CHWs and 26 </w:t>
            </w:r>
            <w:r w:rsidRPr="002814A5">
              <w:t>Workforce Development Stipends for organizations that hire graduates</w:t>
            </w:r>
            <w:r>
              <w:t xml:space="preserve"> to work with Medicaid population.</w:t>
            </w:r>
          </w:p>
          <w:p w:rsidR="0091068A" w:rsidRDefault="0091068A" w:rsidP="0091068A">
            <w:r>
              <w:t>4_ I</w:t>
            </w:r>
            <w:r w:rsidRPr="002814A5">
              <w:t>n process for FY2017</w:t>
            </w:r>
            <w:r>
              <w:t>, 51 certified CHWs and TBD Job Development Stipends.</w:t>
            </w:r>
          </w:p>
          <w:p w:rsidR="0091068A" w:rsidRDefault="0091068A" w:rsidP="0091068A">
            <w:r>
              <w:t>5_ 30+ practicum sites, including safety net providers and social service agencies.</w:t>
            </w:r>
          </w:p>
          <w:p w:rsidR="0091068A" w:rsidRDefault="0091068A" w:rsidP="0091068A">
            <w:r>
              <w:t>6_ 38 employment sites, including health clinics, primary care providers, FQHC, public health, hospitals, and social service agencies.</w:t>
            </w:r>
          </w:p>
          <w:p w:rsidR="0091068A" w:rsidRDefault="0091068A" w:rsidP="0091068A">
            <w:r>
              <w:t>5_Collaborate with Ohio HUBs and regional AHECs for student recruitment and practicum sites.</w:t>
            </w:r>
          </w:p>
          <w:p w:rsidR="007748E5" w:rsidRDefault="0091068A" w:rsidP="0091068A">
            <w:r>
              <w:t>6_Focus on recruiting individuals that are enrolled in Medicaid.</w:t>
            </w:r>
          </w:p>
        </w:tc>
      </w:tr>
      <w:tr w:rsidR="007748E5" w:rsidTr="00710989">
        <w:tc>
          <w:tcPr>
            <w:tcW w:w="3775" w:type="dxa"/>
          </w:tcPr>
          <w:p w:rsidR="007748E5" w:rsidRDefault="007748E5" w:rsidP="007748E5">
            <w:r>
              <w:t>Wright State University Center for Healthy Communities</w:t>
            </w:r>
          </w:p>
          <w:p w:rsidR="0020227B" w:rsidRDefault="0020227B" w:rsidP="007748E5">
            <w:r>
              <w:t>Katherine Cauley, PhD</w:t>
            </w:r>
          </w:p>
          <w:p w:rsidR="007748E5" w:rsidRDefault="00A0491B" w:rsidP="007748E5">
            <w:hyperlink r:id="rId14" w:history="1">
              <w:r w:rsidR="007748E5" w:rsidRPr="00FB5E7E">
                <w:rPr>
                  <w:rStyle w:val="Hyperlink"/>
                </w:rPr>
                <w:t>Katherine.cauley@wright.edu</w:t>
              </w:r>
            </w:hyperlink>
            <w:r w:rsidR="007748E5">
              <w:t xml:space="preserve"> </w:t>
            </w:r>
          </w:p>
          <w:p w:rsidR="0020227B" w:rsidRDefault="0020227B" w:rsidP="007748E5">
            <w:r>
              <w:t>937 258 5546</w:t>
            </w:r>
          </w:p>
        </w:tc>
        <w:tc>
          <w:tcPr>
            <w:tcW w:w="10615" w:type="dxa"/>
          </w:tcPr>
          <w:p w:rsidR="007748E5" w:rsidRDefault="007748E5" w:rsidP="007748E5">
            <w:r>
              <w:t>1_Tuition assistance reimbursement for 20 students of $2,000 each</w:t>
            </w:r>
          </w:p>
          <w:p w:rsidR="007748E5" w:rsidRDefault="007748E5" w:rsidP="007748E5">
            <w:r>
              <w:t xml:space="preserve">2_Increase number of Community Colleges offering </w:t>
            </w:r>
            <w:proofErr w:type="spellStart"/>
            <w:r>
              <w:t>OBoN</w:t>
            </w:r>
            <w:proofErr w:type="spellEnd"/>
            <w:r>
              <w:t xml:space="preserve"> approved CHW curriculum</w:t>
            </w:r>
          </w:p>
          <w:p w:rsidR="007748E5" w:rsidRDefault="007748E5" w:rsidP="007748E5">
            <w:r>
              <w:t>3_Employ six CHW at 100% effort in primary care sites</w:t>
            </w:r>
          </w:p>
          <w:p w:rsidR="007748E5" w:rsidRDefault="007748E5" w:rsidP="007748E5">
            <w:r>
              <w:t>4_Collaborate with other WSU MEDTAPP HCA initiatives</w:t>
            </w:r>
          </w:p>
          <w:p w:rsidR="007748E5" w:rsidRDefault="007748E5" w:rsidP="007748E5">
            <w:r>
              <w:t>5_Develop body of evidence to support efficacy of CHWs in primary care practices</w:t>
            </w:r>
          </w:p>
          <w:p w:rsidR="007748E5" w:rsidRDefault="007748E5" w:rsidP="007748E5"/>
        </w:tc>
      </w:tr>
    </w:tbl>
    <w:p w:rsidR="00A363FE" w:rsidRDefault="00A363FE"/>
    <w:sectPr w:rsidR="00A363FE" w:rsidSect="00783DFC">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1B" w:rsidRDefault="00A0491B" w:rsidP="005C558D">
      <w:pPr>
        <w:spacing w:after="0" w:line="240" w:lineRule="auto"/>
      </w:pPr>
      <w:r>
        <w:separator/>
      </w:r>
    </w:p>
  </w:endnote>
  <w:endnote w:type="continuationSeparator" w:id="0">
    <w:p w:rsidR="00A0491B" w:rsidRDefault="00A0491B" w:rsidP="005C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721647"/>
      <w:docPartObj>
        <w:docPartGallery w:val="Page Numbers (Bottom of Page)"/>
        <w:docPartUnique/>
      </w:docPartObj>
    </w:sdtPr>
    <w:sdtEndPr>
      <w:rPr>
        <w:noProof/>
      </w:rPr>
    </w:sdtEndPr>
    <w:sdtContent>
      <w:p w:rsidR="005C558D" w:rsidRDefault="005C558D">
        <w:pPr>
          <w:pStyle w:val="Footer"/>
          <w:jc w:val="center"/>
        </w:pPr>
        <w:r>
          <w:fldChar w:fldCharType="begin"/>
        </w:r>
        <w:r>
          <w:instrText xml:space="preserve"> PAGE   \* MERGEFORMAT </w:instrText>
        </w:r>
        <w:r>
          <w:fldChar w:fldCharType="separate"/>
        </w:r>
        <w:r w:rsidR="00474964">
          <w:rPr>
            <w:noProof/>
          </w:rPr>
          <w:t>2</w:t>
        </w:r>
        <w:r>
          <w:rPr>
            <w:noProof/>
          </w:rPr>
          <w:fldChar w:fldCharType="end"/>
        </w:r>
      </w:p>
    </w:sdtContent>
  </w:sdt>
  <w:p w:rsidR="005C558D" w:rsidRDefault="005C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1B" w:rsidRDefault="00A0491B" w:rsidP="005C558D">
      <w:pPr>
        <w:spacing w:after="0" w:line="240" w:lineRule="auto"/>
      </w:pPr>
      <w:r>
        <w:separator/>
      </w:r>
    </w:p>
  </w:footnote>
  <w:footnote w:type="continuationSeparator" w:id="0">
    <w:p w:rsidR="00A0491B" w:rsidRDefault="00A0491B" w:rsidP="005C5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89A"/>
    <w:multiLevelType w:val="hybridMultilevel"/>
    <w:tmpl w:val="D304D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D8B"/>
    <w:multiLevelType w:val="hybridMultilevel"/>
    <w:tmpl w:val="A6E2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16E2D"/>
    <w:multiLevelType w:val="hybridMultilevel"/>
    <w:tmpl w:val="2BBC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72939"/>
    <w:multiLevelType w:val="hybridMultilevel"/>
    <w:tmpl w:val="6D140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B607E0"/>
    <w:multiLevelType w:val="hybridMultilevel"/>
    <w:tmpl w:val="66D8F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97"/>
    <w:rsid w:val="000303FA"/>
    <w:rsid w:val="00087AC8"/>
    <w:rsid w:val="000A25F4"/>
    <w:rsid w:val="000B3772"/>
    <w:rsid w:val="001A0986"/>
    <w:rsid w:val="0020227B"/>
    <w:rsid w:val="00232CC8"/>
    <w:rsid w:val="0026714D"/>
    <w:rsid w:val="002A11A2"/>
    <w:rsid w:val="00302A90"/>
    <w:rsid w:val="003431DA"/>
    <w:rsid w:val="004620F8"/>
    <w:rsid w:val="00474964"/>
    <w:rsid w:val="00474D3E"/>
    <w:rsid w:val="00474E97"/>
    <w:rsid w:val="00477E3B"/>
    <w:rsid w:val="0050421F"/>
    <w:rsid w:val="00524D9C"/>
    <w:rsid w:val="00582594"/>
    <w:rsid w:val="005C0E26"/>
    <w:rsid w:val="005C558D"/>
    <w:rsid w:val="005E2095"/>
    <w:rsid w:val="0060410C"/>
    <w:rsid w:val="00710989"/>
    <w:rsid w:val="007748E5"/>
    <w:rsid w:val="00783DFC"/>
    <w:rsid w:val="0080430C"/>
    <w:rsid w:val="008B1B39"/>
    <w:rsid w:val="008F0913"/>
    <w:rsid w:val="0091068A"/>
    <w:rsid w:val="009C0BCF"/>
    <w:rsid w:val="009D2389"/>
    <w:rsid w:val="009E41F1"/>
    <w:rsid w:val="00A0491B"/>
    <w:rsid w:val="00A363FE"/>
    <w:rsid w:val="00BA52CC"/>
    <w:rsid w:val="00BC6342"/>
    <w:rsid w:val="00C54858"/>
    <w:rsid w:val="00C87E03"/>
    <w:rsid w:val="00D0458E"/>
    <w:rsid w:val="00DB147D"/>
    <w:rsid w:val="00EB7327"/>
    <w:rsid w:val="00F11822"/>
    <w:rsid w:val="00FB655A"/>
    <w:rsid w:val="00FD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AF783-CC5A-4475-94FB-645F4E84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E97"/>
    <w:rPr>
      <w:color w:val="0563C1" w:themeColor="hyperlink"/>
      <w:u w:val="single"/>
    </w:rPr>
  </w:style>
  <w:style w:type="paragraph" w:styleId="Header">
    <w:name w:val="header"/>
    <w:basedOn w:val="Normal"/>
    <w:link w:val="HeaderChar"/>
    <w:uiPriority w:val="99"/>
    <w:unhideWhenUsed/>
    <w:rsid w:val="005C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8D"/>
  </w:style>
  <w:style w:type="paragraph" w:styleId="Footer">
    <w:name w:val="footer"/>
    <w:basedOn w:val="Normal"/>
    <w:link w:val="FooterChar"/>
    <w:uiPriority w:val="99"/>
    <w:unhideWhenUsed/>
    <w:rsid w:val="005C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8D"/>
  </w:style>
  <w:style w:type="paragraph" w:styleId="ListParagraph">
    <w:name w:val="List Paragraph"/>
    <w:basedOn w:val="Normal"/>
    <w:uiPriority w:val="34"/>
    <w:qFormat/>
    <w:rsid w:val="0026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1255">
      <w:bodyDiv w:val="1"/>
      <w:marLeft w:val="0"/>
      <w:marRight w:val="0"/>
      <w:marTop w:val="0"/>
      <w:marBottom w:val="0"/>
      <w:divBdr>
        <w:top w:val="none" w:sz="0" w:space="0" w:color="auto"/>
        <w:left w:val="none" w:sz="0" w:space="0" w:color="auto"/>
        <w:bottom w:val="none" w:sz="0" w:space="0" w:color="auto"/>
        <w:right w:val="none" w:sz="0" w:space="0" w:color="auto"/>
      </w:divBdr>
    </w:div>
    <w:div w:id="11024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homan@csuohio.edu" TargetMode="External"/><Relationship Id="rId13" Type="http://schemas.openxmlformats.org/officeDocument/2006/relationships/hyperlink" Target="mailto:Courtney.combs@toledo.edu" TargetMode="External"/><Relationship Id="rId3" Type="http://schemas.openxmlformats.org/officeDocument/2006/relationships/settings" Target="settings.xml"/><Relationship Id="rId7" Type="http://schemas.openxmlformats.org/officeDocument/2006/relationships/hyperlink" Target="mailto:Catherine.demko@case.edu" TargetMode="External"/><Relationship Id="rId12" Type="http://schemas.openxmlformats.org/officeDocument/2006/relationships/hyperlink" Target="mailto:grahamd@ohio.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tzgerald.118@os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bruce1@neomed.edu" TargetMode="External"/><Relationship Id="rId4" Type="http://schemas.openxmlformats.org/officeDocument/2006/relationships/webSettings" Target="webSettings.xml"/><Relationship Id="rId9" Type="http://schemas.openxmlformats.org/officeDocument/2006/relationships/hyperlink" Target="mailto:p.rutar@csuohio.edu" TargetMode="External"/><Relationship Id="rId14" Type="http://schemas.openxmlformats.org/officeDocument/2006/relationships/hyperlink" Target="mailto:Katherine.cauley@wrigh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 Cauley</dc:creator>
  <cp:keywords/>
  <dc:description/>
  <cp:lastModifiedBy>Katherine L. Cauley</cp:lastModifiedBy>
  <cp:revision>19</cp:revision>
  <dcterms:created xsi:type="dcterms:W3CDTF">2016-11-08T15:26:00Z</dcterms:created>
  <dcterms:modified xsi:type="dcterms:W3CDTF">2016-11-15T16:01:00Z</dcterms:modified>
</cp:coreProperties>
</file>